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23" w:rsidRDefault="00A25DD0" w:rsidP="00D57323">
      <w:pPr>
        <w:jc w:val="center"/>
        <w:rPr>
          <w:rFonts w:ascii="Times New Roman" w:hAnsi="Times New Roman"/>
          <w:b/>
          <w:sz w:val="28"/>
          <w:szCs w:val="28"/>
        </w:rPr>
      </w:pPr>
      <w:bookmarkStart w:id="0" w:name="_GoBack"/>
      <w:bookmarkEnd w:id="0"/>
      <w:r>
        <w:rPr>
          <w:rFonts w:ascii="Times New Roman" w:hAnsi="Times New Roman"/>
          <w:b/>
          <w:sz w:val="28"/>
          <w:szCs w:val="28"/>
        </w:rPr>
        <w:t>Доклад на</w:t>
      </w:r>
      <w:r w:rsidR="00A2169A">
        <w:rPr>
          <w:rFonts w:ascii="Times New Roman" w:hAnsi="Times New Roman"/>
          <w:b/>
          <w:sz w:val="28"/>
          <w:szCs w:val="28"/>
        </w:rPr>
        <w:t xml:space="preserve"> Конгресс</w:t>
      </w:r>
    </w:p>
    <w:p w:rsidR="00C87F6F" w:rsidRPr="00D5314C" w:rsidRDefault="00C87F6F" w:rsidP="00D57323">
      <w:pPr>
        <w:jc w:val="center"/>
        <w:rPr>
          <w:rFonts w:ascii="Times New Roman" w:hAnsi="Times New Roman"/>
          <w:b/>
          <w:sz w:val="28"/>
          <w:szCs w:val="28"/>
        </w:rPr>
      </w:pPr>
      <w:r>
        <w:rPr>
          <w:rFonts w:ascii="Times New Roman" w:hAnsi="Times New Roman"/>
          <w:b/>
          <w:sz w:val="28"/>
          <w:szCs w:val="28"/>
        </w:rPr>
        <w:t>Инновационный опыт создания СРО врачей одной специальности</w:t>
      </w:r>
    </w:p>
    <w:p w:rsidR="0016312B" w:rsidRPr="00D5314C" w:rsidRDefault="0016312B" w:rsidP="008151AE">
      <w:pPr>
        <w:pStyle w:val="a3"/>
        <w:ind w:left="0"/>
        <w:jc w:val="both"/>
        <w:rPr>
          <w:rFonts w:ascii="Times New Roman" w:hAnsi="Times New Roman"/>
          <w:sz w:val="28"/>
          <w:szCs w:val="28"/>
        </w:rPr>
      </w:pPr>
      <w:r w:rsidRPr="00D5314C">
        <w:rPr>
          <w:rFonts w:ascii="Times New Roman" w:hAnsi="Times New Roman"/>
          <w:sz w:val="28"/>
          <w:szCs w:val="28"/>
        </w:rPr>
        <w:t xml:space="preserve">О саморегулировании я узнал четыре года назад. </w:t>
      </w:r>
      <w:r w:rsidR="0002255D" w:rsidRPr="00D5314C">
        <w:rPr>
          <w:rFonts w:ascii="Times New Roman" w:hAnsi="Times New Roman"/>
          <w:sz w:val="28"/>
          <w:szCs w:val="28"/>
        </w:rPr>
        <w:t xml:space="preserve">Тогда это понятие больше связывали со строительной отраслью, но со временем многое изменилось, и сегодня все чаще говорят о СРО в медицине. А началось все с частных клиник. </w:t>
      </w:r>
      <w:r w:rsidR="005E6DD4" w:rsidRPr="00D5314C">
        <w:rPr>
          <w:rFonts w:ascii="Times New Roman" w:hAnsi="Times New Roman"/>
          <w:sz w:val="28"/>
          <w:szCs w:val="28"/>
        </w:rPr>
        <w:t xml:space="preserve">Я был среди тех, кто стоял у истоков этого движения. </w:t>
      </w:r>
    </w:p>
    <w:p w:rsidR="0016312B" w:rsidRPr="00D5314C" w:rsidRDefault="0016312B" w:rsidP="008151AE">
      <w:pPr>
        <w:pStyle w:val="a3"/>
        <w:ind w:left="0"/>
        <w:jc w:val="both"/>
        <w:rPr>
          <w:rFonts w:ascii="Times New Roman" w:hAnsi="Times New Roman"/>
          <w:sz w:val="28"/>
          <w:szCs w:val="28"/>
        </w:rPr>
      </w:pPr>
    </w:p>
    <w:p w:rsidR="00D57323" w:rsidRPr="00D5314C" w:rsidRDefault="003A57B8" w:rsidP="008151AE">
      <w:pPr>
        <w:pStyle w:val="a3"/>
        <w:ind w:left="0"/>
        <w:jc w:val="both"/>
        <w:rPr>
          <w:rFonts w:ascii="Times New Roman" w:hAnsi="Times New Roman"/>
          <w:sz w:val="28"/>
          <w:szCs w:val="28"/>
        </w:rPr>
      </w:pPr>
      <w:r w:rsidRPr="00D5314C">
        <w:rPr>
          <w:rFonts w:ascii="Times New Roman" w:hAnsi="Times New Roman"/>
          <w:sz w:val="28"/>
          <w:szCs w:val="28"/>
        </w:rPr>
        <w:t>С</w:t>
      </w:r>
      <w:r w:rsidR="00901496" w:rsidRPr="00D5314C">
        <w:rPr>
          <w:rFonts w:ascii="Times New Roman" w:hAnsi="Times New Roman"/>
          <w:sz w:val="28"/>
          <w:szCs w:val="28"/>
        </w:rPr>
        <w:t xml:space="preserve"> 2012</w:t>
      </w:r>
      <w:r w:rsidR="008151AE" w:rsidRPr="00D5314C">
        <w:rPr>
          <w:rFonts w:ascii="Times New Roman" w:hAnsi="Times New Roman"/>
          <w:sz w:val="28"/>
          <w:szCs w:val="28"/>
        </w:rPr>
        <w:t xml:space="preserve"> года – </w:t>
      </w:r>
      <w:r w:rsidRPr="00D5314C">
        <w:rPr>
          <w:rFonts w:ascii="Times New Roman" w:hAnsi="Times New Roman"/>
          <w:sz w:val="28"/>
          <w:szCs w:val="28"/>
        </w:rPr>
        <w:t>я п</w:t>
      </w:r>
      <w:r w:rsidR="008151AE" w:rsidRPr="00D5314C">
        <w:rPr>
          <w:rFonts w:ascii="Times New Roman" w:hAnsi="Times New Roman"/>
          <w:sz w:val="28"/>
          <w:szCs w:val="28"/>
        </w:rPr>
        <w:t>редседатель Правления СРО «</w:t>
      </w:r>
      <w:proofErr w:type="spellStart"/>
      <w:r w:rsidR="008151AE" w:rsidRPr="00D5314C">
        <w:rPr>
          <w:rFonts w:ascii="Times New Roman" w:hAnsi="Times New Roman"/>
          <w:sz w:val="28"/>
          <w:szCs w:val="28"/>
        </w:rPr>
        <w:t>Медсоюз</w:t>
      </w:r>
      <w:proofErr w:type="spellEnd"/>
      <w:r w:rsidR="008151AE" w:rsidRPr="00D5314C">
        <w:rPr>
          <w:rFonts w:ascii="Times New Roman" w:hAnsi="Times New Roman"/>
          <w:sz w:val="28"/>
          <w:szCs w:val="28"/>
        </w:rPr>
        <w:t>» г. Челябинска (это СРО объединяет руководител</w:t>
      </w:r>
      <w:r w:rsidR="00392D99" w:rsidRPr="00D5314C">
        <w:rPr>
          <w:rFonts w:ascii="Times New Roman" w:hAnsi="Times New Roman"/>
          <w:sz w:val="28"/>
          <w:szCs w:val="28"/>
        </w:rPr>
        <w:t>е</w:t>
      </w:r>
      <w:r w:rsidR="008151AE" w:rsidRPr="00D5314C">
        <w:rPr>
          <w:rFonts w:ascii="Times New Roman" w:hAnsi="Times New Roman"/>
          <w:sz w:val="28"/>
          <w:szCs w:val="28"/>
        </w:rPr>
        <w:t xml:space="preserve">й частных </w:t>
      </w:r>
      <w:proofErr w:type="spellStart"/>
      <w:r w:rsidR="008151AE" w:rsidRPr="00D5314C">
        <w:rPr>
          <w:rFonts w:ascii="Times New Roman" w:hAnsi="Times New Roman"/>
          <w:sz w:val="28"/>
          <w:szCs w:val="28"/>
        </w:rPr>
        <w:t>медклиник</w:t>
      </w:r>
      <w:proofErr w:type="spellEnd"/>
      <w:r w:rsidRPr="00D5314C">
        <w:rPr>
          <w:rFonts w:ascii="Times New Roman" w:hAnsi="Times New Roman"/>
          <w:sz w:val="28"/>
          <w:szCs w:val="28"/>
        </w:rPr>
        <w:t xml:space="preserve"> региона</w:t>
      </w:r>
      <w:r w:rsidR="008151AE" w:rsidRPr="00D5314C">
        <w:rPr>
          <w:rFonts w:ascii="Times New Roman" w:hAnsi="Times New Roman"/>
          <w:sz w:val="28"/>
          <w:szCs w:val="28"/>
        </w:rPr>
        <w:t xml:space="preserve">), а с 2014 года – учредитель и член правления первой в России СРО врачей по профессиональному типу «Ассоциация травматологов-ортопедов Челябинской области». </w:t>
      </w:r>
      <w:r w:rsidRPr="00D5314C">
        <w:rPr>
          <w:rFonts w:ascii="Times New Roman" w:hAnsi="Times New Roman"/>
          <w:sz w:val="28"/>
          <w:szCs w:val="28"/>
        </w:rPr>
        <w:t xml:space="preserve">Хочу подчеркнуть, что вторая СРО, к которой я имею самое непосредственное отношение, объединяет врачей, которые работают и в бюджетных, и в частных медучреждениях. Это очень важно. </w:t>
      </w:r>
    </w:p>
    <w:p w:rsidR="00B408EA" w:rsidRPr="00D5314C" w:rsidRDefault="00B408EA" w:rsidP="008151AE">
      <w:pPr>
        <w:pStyle w:val="a3"/>
        <w:ind w:left="0"/>
        <w:jc w:val="both"/>
        <w:rPr>
          <w:rFonts w:ascii="Times New Roman" w:hAnsi="Times New Roman"/>
          <w:sz w:val="28"/>
          <w:szCs w:val="28"/>
        </w:rPr>
      </w:pPr>
    </w:p>
    <w:p w:rsidR="00B408EA" w:rsidRPr="00D5314C" w:rsidRDefault="00C87F6F" w:rsidP="008151AE">
      <w:pPr>
        <w:pStyle w:val="a3"/>
        <w:ind w:left="0"/>
        <w:jc w:val="both"/>
        <w:rPr>
          <w:rFonts w:ascii="Times New Roman" w:hAnsi="Times New Roman"/>
          <w:sz w:val="28"/>
          <w:szCs w:val="28"/>
        </w:rPr>
      </w:pPr>
      <w:r>
        <w:rPr>
          <w:rFonts w:ascii="Times New Roman" w:hAnsi="Times New Roman"/>
          <w:sz w:val="28"/>
          <w:szCs w:val="28"/>
        </w:rPr>
        <w:t>В</w:t>
      </w:r>
      <w:r w:rsidR="00D5314C">
        <w:rPr>
          <w:rFonts w:ascii="Times New Roman" w:hAnsi="Times New Roman"/>
          <w:sz w:val="28"/>
          <w:szCs w:val="28"/>
        </w:rPr>
        <w:t xml:space="preserve"> медицине я человек не </w:t>
      </w:r>
      <w:r w:rsidR="00D5719F" w:rsidRPr="00D5314C">
        <w:rPr>
          <w:rFonts w:ascii="Times New Roman" w:hAnsi="Times New Roman"/>
          <w:sz w:val="28"/>
          <w:szCs w:val="28"/>
        </w:rPr>
        <w:t>случайный: за плечами семь лет работы хирургом-травматологом ортопедом  в городской больнице города Челябинска. Все эти годы вызревало решение о необходимости создания своей клиники.</w:t>
      </w:r>
      <w:r w:rsidR="004E2FDC" w:rsidRPr="00D5314C">
        <w:rPr>
          <w:rFonts w:ascii="Times New Roman" w:hAnsi="Times New Roman"/>
          <w:sz w:val="28"/>
          <w:szCs w:val="28"/>
        </w:rPr>
        <w:t xml:space="preserve"> Клиники, где</w:t>
      </w:r>
      <w:r w:rsidR="00D5719F" w:rsidRPr="00D5314C">
        <w:rPr>
          <w:rFonts w:ascii="Times New Roman" w:hAnsi="Times New Roman"/>
          <w:sz w:val="28"/>
          <w:szCs w:val="28"/>
        </w:rPr>
        <w:t xml:space="preserve"> </w:t>
      </w:r>
      <w:r w:rsidR="004E2FDC" w:rsidRPr="00D5314C">
        <w:rPr>
          <w:rFonts w:ascii="Times New Roman" w:hAnsi="Times New Roman"/>
          <w:sz w:val="28"/>
          <w:szCs w:val="28"/>
        </w:rPr>
        <w:t xml:space="preserve">врач будет не винтиком в системе, </w:t>
      </w:r>
      <w:r w:rsidR="00250BAB" w:rsidRPr="00D5314C">
        <w:rPr>
          <w:rFonts w:ascii="Times New Roman" w:hAnsi="Times New Roman"/>
          <w:sz w:val="28"/>
          <w:szCs w:val="28"/>
        </w:rPr>
        <w:t>а точкой опоры этой системы.</w:t>
      </w:r>
      <w:r w:rsidR="004E2FDC" w:rsidRPr="00D5314C">
        <w:rPr>
          <w:rFonts w:ascii="Times New Roman" w:hAnsi="Times New Roman"/>
          <w:sz w:val="28"/>
          <w:szCs w:val="28"/>
        </w:rPr>
        <w:t xml:space="preserve"> </w:t>
      </w:r>
    </w:p>
    <w:p w:rsidR="003C5344" w:rsidRPr="00D5314C" w:rsidRDefault="003C5344" w:rsidP="008151AE">
      <w:pPr>
        <w:pStyle w:val="a3"/>
        <w:ind w:left="0"/>
        <w:jc w:val="both"/>
        <w:rPr>
          <w:rFonts w:ascii="Times New Roman" w:hAnsi="Times New Roman"/>
          <w:sz w:val="28"/>
          <w:szCs w:val="28"/>
        </w:rPr>
      </w:pPr>
    </w:p>
    <w:p w:rsidR="008151AE" w:rsidRPr="00D5314C" w:rsidRDefault="003C5344" w:rsidP="008151AE">
      <w:pPr>
        <w:pStyle w:val="a3"/>
        <w:ind w:left="0"/>
        <w:jc w:val="both"/>
        <w:rPr>
          <w:rFonts w:ascii="Times New Roman" w:hAnsi="Times New Roman"/>
          <w:sz w:val="28"/>
          <w:szCs w:val="28"/>
        </w:rPr>
      </w:pPr>
      <w:r w:rsidRPr="00D5314C">
        <w:rPr>
          <w:rFonts w:ascii="Times New Roman" w:hAnsi="Times New Roman"/>
          <w:sz w:val="28"/>
          <w:szCs w:val="28"/>
        </w:rPr>
        <w:t xml:space="preserve">Со временем понял: реализовать эту идею можно, только если врач будет нести подлинную ответственность перед каждым своим пациентом. </w:t>
      </w:r>
      <w:r w:rsidR="00E1604B" w:rsidRPr="00D5314C">
        <w:rPr>
          <w:rFonts w:ascii="Times New Roman" w:hAnsi="Times New Roman"/>
          <w:sz w:val="28"/>
          <w:szCs w:val="28"/>
        </w:rPr>
        <w:t>К сожалению, реализация этого принципа в «одной отдельно взятой частной клинике»</w:t>
      </w:r>
      <w:r w:rsidR="008A3AE0" w:rsidRPr="00D5314C">
        <w:rPr>
          <w:rFonts w:ascii="Times New Roman" w:hAnsi="Times New Roman"/>
          <w:sz w:val="28"/>
          <w:szCs w:val="28"/>
        </w:rPr>
        <w:t xml:space="preserve"> мало что меняет</w:t>
      </w:r>
      <w:r w:rsidR="00E1604B" w:rsidRPr="00D5314C">
        <w:rPr>
          <w:rFonts w:ascii="Times New Roman" w:hAnsi="Times New Roman"/>
          <w:sz w:val="28"/>
          <w:szCs w:val="28"/>
        </w:rPr>
        <w:t xml:space="preserve">. А о проблеме </w:t>
      </w:r>
      <w:proofErr w:type="spellStart"/>
      <w:r w:rsidR="00E1604B" w:rsidRPr="00D5314C">
        <w:rPr>
          <w:rFonts w:ascii="Times New Roman" w:hAnsi="Times New Roman"/>
          <w:sz w:val="28"/>
          <w:szCs w:val="28"/>
        </w:rPr>
        <w:t>правосубъектности</w:t>
      </w:r>
      <w:proofErr w:type="spellEnd"/>
      <w:r w:rsidR="00E1604B" w:rsidRPr="00D5314C">
        <w:rPr>
          <w:rFonts w:ascii="Times New Roman" w:hAnsi="Times New Roman"/>
          <w:sz w:val="28"/>
          <w:szCs w:val="28"/>
        </w:rPr>
        <w:t xml:space="preserve"> российского врача</w:t>
      </w:r>
      <w:r w:rsidR="009E4B72" w:rsidRPr="00D5314C">
        <w:rPr>
          <w:rFonts w:ascii="Times New Roman" w:hAnsi="Times New Roman"/>
          <w:sz w:val="28"/>
          <w:szCs w:val="28"/>
        </w:rPr>
        <w:t xml:space="preserve">, о необходимости страхования профессиональной деятельности врача </w:t>
      </w:r>
      <w:r w:rsidR="00E1604B" w:rsidRPr="00D5314C">
        <w:rPr>
          <w:rFonts w:ascii="Times New Roman" w:hAnsi="Times New Roman"/>
          <w:sz w:val="28"/>
          <w:szCs w:val="28"/>
        </w:rPr>
        <w:t xml:space="preserve"> всерьез заговорили совсем недавно…  </w:t>
      </w:r>
      <w:r w:rsidR="009E4B72" w:rsidRPr="00D5314C">
        <w:rPr>
          <w:rFonts w:ascii="Times New Roman" w:hAnsi="Times New Roman"/>
          <w:sz w:val="28"/>
          <w:szCs w:val="28"/>
        </w:rPr>
        <w:t>Но слава богу, что наконец-то мы эти сл</w:t>
      </w:r>
      <w:r w:rsidR="0036301F" w:rsidRPr="00D5314C">
        <w:rPr>
          <w:rFonts w:ascii="Times New Roman" w:hAnsi="Times New Roman"/>
          <w:sz w:val="28"/>
          <w:szCs w:val="28"/>
        </w:rPr>
        <w:t xml:space="preserve">ова услышали с высоких трибун, </w:t>
      </w:r>
      <w:r w:rsidR="009E4B72" w:rsidRPr="00D5314C">
        <w:rPr>
          <w:rFonts w:ascii="Times New Roman" w:hAnsi="Times New Roman"/>
          <w:sz w:val="28"/>
          <w:szCs w:val="28"/>
        </w:rPr>
        <w:t xml:space="preserve">прочитали </w:t>
      </w:r>
      <w:r w:rsidR="0036301F" w:rsidRPr="00D5314C">
        <w:rPr>
          <w:rFonts w:ascii="Times New Roman" w:hAnsi="Times New Roman"/>
          <w:sz w:val="28"/>
          <w:szCs w:val="28"/>
        </w:rPr>
        <w:t xml:space="preserve">о саморегулировании врачей </w:t>
      </w:r>
      <w:r w:rsidR="009E4B72" w:rsidRPr="00D5314C">
        <w:rPr>
          <w:rFonts w:ascii="Times New Roman" w:hAnsi="Times New Roman"/>
          <w:sz w:val="28"/>
          <w:szCs w:val="28"/>
        </w:rPr>
        <w:t>в СМИ!</w:t>
      </w:r>
    </w:p>
    <w:p w:rsidR="00A62943" w:rsidRPr="00D5314C" w:rsidRDefault="00A62943" w:rsidP="00A06222">
      <w:pPr>
        <w:pStyle w:val="a3"/>
        <w:ind w:left="0"/>
        <w:jc w:val="both"/>
        <w:rPr>
          <w:rFonts w:ascii="Times New Roman" w:hAnsi="Times New Roman"/>
          <w:sz w:val="28"/>
          <w:szCs w:val="28"/>
        </w:rPr>
      </w:pPr>
    </w:p>
    <w:p w:rsidR="000F166A" w:rsidRPr="00D5314C" w:rsidRDefault="000F166A" w:rsidP="00A06222">
      <w:pPr>
        <w:pStyle w:val="a3"/>
        <w:ind w:left="0"/>
        <w:jc w:val="both"/>
        <w:rPr>
          <w:rFonts w:ascii="Times New Roman" w:hAnsi="Times New Roman"/>
          <w:sz w:val="28"/>
          <w:szCs w:val="28"/>
        </w:rPr>
      </w:pPr>
      <w:r w:rsidRPr="00D5314C">
        <w:rPr>
          <w:rFonts w:ascii="Times New Roman" w:hAnsi="Times New Roman"/>
          <w:sz w:val="28"/>
          <w:szCs w:val="28"/>
        </w:rPr>
        <w:t>Если выделить отдельно проблемы частной медицины, то</w:t>
      </w:r>
      <w:r w:rsidR="00201A19" w:rsidRPr="00D5314C">
        <w:rPr>
          <w:rFonts w:ascii="Times New Roman" w:hAnsi="Times New Roman"/>
          <w:sz w:val="28"/>
          <w:szCs w:val="28"/>
        </w:rPr>
        <w:t>,</w:t>
      </w:r>
      <w:r w:rsidRPr="00D5314C">
        <w:rPr>
          <w:rFonts w:ascii="Times New Roman" w:hAnsi="Times New Roman"/>
          <w:sz w:val="28"/>
          <w:szCs w:val="28"/>
        </w:rPr>
        <w:t xml:space="preserve"> как глава </w:t>
      </w:r>
      <w:r w:rsidR="00A62943" w:rsidRPr="00D5314C">
        <w:rPr>
          <w:rFonts w:ascii="Times New Roman" w:hAnsi="Times New Roman"/>
          <w:sz w:val="28"/>
          <w:szCs w:val="28"/>
        </w:rPr>
        <w:t>СРО НП «</w:t>
      </w:r>
      <w:proofErr w:type="spellStart"/>
      <w:r w:rsidR="00A62943" w:rsidRPr="00D5314C">
        <w:rPr>
          <w:rFonts w:ascii="Times New Roman" w:hAnsi="Times New Roman"/>
          <w:sz w:val="28"/>
          <w:szCs w:val="28"/>
        </w:rPr>
        <w:t>Медсоюз</w:t>
      </w:r>
      <w:proofErr w:type="spellEnd"/>
      <w:r w:rsidR="00A62943" w:rsidRPr="00D5314C">
        <w:rPr>
          <w:rFonts w:ascii="Times New Roman" w:hAnsi="Times New Roman"/>
          <w:sz w:val="28"/>
          <w:szCs w:val="28"/>
        </w:rPr>
        <w:t>»</w:t>
      </w:r>
      <w:r w:rsidRPr="00D5314C">
        <w:rPr>
          <w:rFonts w:ascii="Times New Roman" w:hAnsi="Times New Roman"/>
          <w:sz w:val="28"/>
          <w:szCs w:val="28"/>
        </w:rPr>
        <w:t>, могу отметить, что они, как снежный ком растут по причине нежелания органов власти идти на открытый и честный диалог с общественностью.</w:t>
      </w:r>
      <w:r w:rsidR="004524E1" w:rsidRPr="00D5314C">
        <w:rPr>
          <w:rFonts w:ascii="Times New Roman" w:hAnsi="Times New Roman"/>
          <w:sz w:val="28"/>
          <w:szCs w:val="28"/>
        </w:rPr>
        <w:t xml:space="preserve"> Знаю, что частные клиники готовы к различным </w:t>
      </w:r>
      <w:r w:rsidR="00C87F6F">
        <w:rPr>
          <w:rFonts w:ascii="Times New Roman" w:hAnsi="Times New Roman"/>
          <w:sz w:val="28"/>
          <w:szCs w:val="28"/>
        </w:rPr>
        <w:t>формам партнерства с государством</w:t>
      </w:r>
      <w:r w:rsidR="004524E1" w:rsidRPr="00D5314C">
        <w:rPr>
          <w:rFonts w:ascii="Times New Roman" w:hAnsi="Times New Roman"/>
          <w:sz w:val="28"/>
          <w:szCs w:val="28"/>
        </w:rPr>
        <w:t xml:space="preserve">, в том числе к работе с ФОМС. Однако структура при Минздраве, которая занималась бы этими вопросами, до сих пор не создана. </w:t>
      </w:r>
    </w:p>
    <w:p w:rsidR="0043280C" w:rsidRPr="00D5314C" w:rsidRDefault="0043280C" w:rsidP="00A06222">
      <w:pPr>
        <w:pStyle w:val="a3"/>
        <w:ind w:left="0"/>
        <w:jc w:val="both"/>
        <w:rPr>
          <w:rFonts w:ascii="Times New Roman" w:hAnsi="Times New Roman"/>
          <w:sz w:val="28"/>
          <w:szCs w:val="28"/>
        </w:rPr>
      </w:pPr>
    </w:p>
    <w:p w:rsidR="00D5314C" w:rsidRDefault="0043280C" w:rsidP="003C6164">
      <w:pPr>
        <w:jc w:val="both"/>
        <w:rPr>
          <w:rFonts w:ascii="Times New Roman" w:hAnsi="Times New Roman"/>
          <w:sz w:val="28"/>
          <w:szCs w:val="28"/>
        </w:rPr>
      </w:pPr>
      <w:proofErr w:type="spellStart"/>
      <w:r w:rsidRPr="00D5314C">
        <w:rPr>
          <w:rFonts w:ascii="Times New Roman" w:hAnsi="Times New Roman"/>
          <w:sz w:val="28"/>
          <w:szCs w:val="28"/>
        </w:rPr>
        <w:lastRenderedPageBreak/>
        <w:t>Саморегулируемая</w:t>
      </w:r>
      <w:proofErr w:type="spellEnd"/>
      <w:r w:rsidRPr="00D5314C">
        <w:rPr>
          <w:rFonts w:ascii="Times New Roman" w:hAnsi="Times New Roman"/>
          <w:sz w:val="28"/>
          <w:szCs w:val="28"/>
        </w:rPr>
        <w:t xml:space="preserve"> организация частных клиник берет на себя решение очень важных задач, обеспечивая достойный уровень медицинских услуг населению. Уровень, за который не стыдно. Но даже самый умный руководитель оснащенной по самому последнему слову т</w:t>
      </w:r>
      <w:r w:rsidR="00D5314C">
        <w:rPr>
          <w:rFonts w:ascii="Times New Roman" w:hAnsi="Times New Roman"/>
          <w:sz w:val="28"/>
          <w:szCs w:val="28"/>
        </w:rPr>
        <w:t xml:space="preserve">ехники частной клиники, как </w:t>
      </w:r>
      <w:r w:rsidRPr="00D5314C">
        <w:rPr>
          <w:rFonts w:ascii="Times New Roman" w:hAnsi="Times New Roman"/>
          <w:sz w:val="28"/>
          <w:szCs w:val="28"/>
        </w:rPr>
        <w:t xml:space="preserve">ни парадоксально, не может на 100% гарантировать качество лечения у себя. </w:t>
      </w:r>
      <w:r w:rsidR="00D5314C">
        <w:rPr>
          <w:rFonts w:ascii="Times New Roman" w:hAnsi="Times New Roman"/>
          <w:sz w:val="28"/>
          <w:szCs w:val="28"/>
        </w:rPr>
        <w:t>Почему? Он не обладает влиянием на формирование профессиональной компетентности врача.</w:t>
      </w:r>
    </w:p>
    <w:p w:rsidR="003C6164" w:rsidRPr="00D5314C" w:rsidRDefault="00D5314C" w:rsidP="003C6164">
      <w:pPr>
        <w:jc w:val="both"/>
        <w:rPr>
          <w:rFonts w:ascii="Times New Roman" w:hAnsi="Times New Roman"/>
          <w:sz w:val="28"/>
          <w:szCs w:val="28"/>
        </w:rPr>
      </w:pPr>
      <w:r>
        <w:rPr>
          <w:rFonts w:ascii="Times New Roman" w:hAnsi="Times New Roman"/>
          <w:sz w:val="28"/>
          <w:szCs w:val="28"/>
        </w:rPr>
        <w:t xml:space="preserve">Согласитесь, главное в любой больнице - </w:t>
      </w:r>
      <w:r w:rsidR="0043280C" w:rsidRPr="00D5314C">
        <w:rPr>
          <w:rFonts w:ascii="Times New Roman" w:hAnsi="Times New Roman"/>
          <w:sz w:val="28"/>
          <w:szCs w:val="28"/>
        </w:rPr>
        <w:t xml:space="preserve">чтобы врач поставил правильный диагноз и назначил адекватное лечение. И никакие проверки не смогут «научить» доктора хорошо лечить. Сделать это сможет только правильно организованное профессиональное экспертное сообщество. </w:t>
      </w:r>
    </w:p>
    <w:p w:rsidR="003C6164" w:rsidRPr="00D5314C" w:rsidRDefault="003C6164" w:rsidP="003C6164">
      <w:pPr>
        <w:jc w:val="both"/>
        <w:rPr>
          <w:rFonts w:ascii="Times New Roman" w:hAnsi="Times New Roman"/>
          <w:color w:val="1F0000"/>
          <w:sz w:val="28"/>
          <w:szCs w:val="28"/>
        </w:rPr>
      </w:pPr>
      <w:r w:rsidRPr="00D5314C">
        <w:rPr>
          <w:rFonts w:ascii="Times New Roman" w:hAnsi="Times New Roman"/>
          <w:color w:val="1F0000"/>
          <w:sz w:val="28"/>
          <w:szCs w:val="28"/>
        </w:rPr>
        <w:t xml:space="preserve">Нормативно-правовая база, регулирующая  деятельность медицинских организаций всех форм собственности, имеет огромное количество параметров. Но они (и это подтверждено </w:t>
      </w:r>
      <w:r w:rsidR="00A05B6E">
        <w:rPr>
          <w:rFonts w:ascii="Times New Roman" w:hAnsi="Times New Roman"/>
          <w:color w:val="1F0000"/>
          <w:sz w:val="28"/>
          <w:szCs w:val="28"/>
        </w:rPr>
        <w:t xml:space="preserve">последними </w:t>
      </w:r>
      <w:r w:rsidRPr="00D5314C">
        <w:rPr>
          <w:rFonts w:ascii="Times New Roman" w:hAnsi="Times New Roman"/>
          <w:color w:val="1F0000"/>
          <w:sz w:val="28"/>
          <w:szCs w:val="28"/>
        </w:rPr>
        <w:t>аналитическими исследованиями ФАС), прямого отношения к качеству оказания медицинской помощи не имеют. Ни одна верно заполненная карта или полностью выполненный стандарт лечения заболевания не гарантирует безопасности пациенту и не защитит руководство клиники от закрытия</w:t>
      </w:r>
      <w:r w:rsidR="00A05B6E">
        <w:rPr>
          <w:rFonts w:ascii="Times New Roman" w:hAnsi="Times New Roman"/>
          <w:color w:val="1F0000"/>
          <w:sz w:val="28"/>
          <w:szCs w:val="28"/>
        </w:rPr>
        <w:t xml:space="preserve"> или судебного  разбирательства, случись что…</w:t>
      </w:r>
    </w:p>
    <w:p w:rsidR="0043280C" w:rsidRPr="00D5314C" w:rsidRDefault="0043280C" w:rsidP="00A06222">
      <w:pPr>
        <w:pStyle w:val="a3"/>
        <w:ind w:left="0"/>
        <w:jc w:val="both"/>
        <w:rPr>
          <w:rFonts w:ascii="Times New Roman" w:hAnsi="Times New Roman"/>
          <w:sz w:val="28"/>
          <w:szCs w:val="28"/>
        </w:rPr>
      </w:pPr>
      <w:r w:rsidRPr="00D5314C">
        <w:rPr>
          <w:rFonts w:ascii="Times New Roman" w:hAnsi="Times New Roman"/>
          <w:sz w:val="28"/>
          <w:szCs w:val="28"/>
        </w:rPr>
        <w:t xml:space="preserve">Убежден, врачам, так же, как и адвокатам, необходимо научиться использовать механизмы саморегулирования. Причем, </w:t>
      </w:r>
      <w:r w:rsidRPr="009D4BE8">
        <w:rPr>
          <w:rFonts w:ascii="Times New Roman" w:hAnsi="Times New Roman"/>
          <w:sz w:val="28"/>
          <w:szCs w:val="28"/>
        </w:rPr>
        <w:t xml:space="preserve">объединяться в СРО врачам нужно именно по специальностям. </w:t>
      </w:r>
      <w:r w:rsidRPr="00D5314C">
        <w:rPr>
          <w:rFonts w:ascii="Times New Roman" w:hAnsi="Times New Roman"/>
          <w:sz w:val="28"/>
          <w:szCs w:val="28"/>
        </w:rPr>
        <w:t xml:space="preserve"> </w:t>
      </w:r>
      <w:r w:rsidR="00D76B29" w:rsidRPr="00D5314C">
        <w:rPr>
          <w:rFonts w:ascii="Times New Roman" w:hAnsi="Times New Roman"/>
          <w:sz w:val="28"/>
          <w:szCs w:val="28"/>
        </w:rPr>
        <w:t xml:space="preserve">Благо, ФЗ-315 сделать это позволяет. Собрав в добровольную СРО своих коллег-травматологов со всей Челябинской области, знаю это на своем опыте. Более того, теперь я знаю это и на опыте своих коллег из Башкирии, которые зарегистрировали подобную нашей СРО совсем недавно. </w:t>
      </w:r>
      <w:r w:rsidR="00435631" w:rsidRPr="00D5314C">
        <w:rPr>
          <w:rFonts w:ascii="Times New Roman" w:hAnsi="Times New Roman"/>
          <w:sz w:val="28"/>
          <w:szCs w:val="28"/>
        </w:rPr>
        <w:t xml:space="preserve">Идут аналогичные процессы </w:t>
      </w:r>
      <w:proofErr w:type="spellStart"/>
      <w:r w:rsidR="00435631" w:rsidRPr="00D5314C">
        <w:rPr>
          <w:rFonts w:ascii="Times New Roman" w:hAnsi="Times New Roman"/>
          <w:sz w:val="28"/>
          <w:szCs w:val="28"/>
        </w:rPr>
        <w:t>полустихийного</w:t>
      </w:r>
      <w:proofErr w:type="spellEnd"/>
      <w:r w:rsidR="00435631" w:rsidRPr="00D5314C">
        <w:rPr>
          <w:rFonts w:ascii="Times New Roman" w:hAnsi="Times New Roman"/>
          <w:sz w:val="28"/>
          <w:szCs w:val="28"/>
        </w:rPr>
        <w:t xml:space="preserve"> объединения в СРО по врачебным специальностям и в других регионах. </w:t>
      </w:r>
      <w:r w:rsidR="00221C66" w:rsidRPr="00D5314C">
        <w:rPr>
          <w:rFonts w:ascii="Times New Roman" w:hAnsi="Times New Roman"/>
          <w:sz w:val="28"/>
          <w:szCs w:val="28"/>
        </w:rPr>
        <w:t xml:space="preserve">Эти новости мы регулярно отслеживаем – добро пожаловать на мой сайт </w:t>
      </w:r>
      <w:hyperlink r:id="rId6" w:history="1">
        <w:r w:rsidR="00221C66" w:rsidRPr="00D5314C">
          <w:rPr>
            <w:rStyle w:val="a4"/>
            <w:rFonts w:ascii="Times New Roman" w:hAnsi="Times New Roman"/>
            <w:sz w:val="28"/>
            <w:szCs w:val="28"/>
          </w:rPr>
          <w:t>http://svfirstov.ru/</w:t>
        </w:r>
      </w:hyperlink>
      <w:r w:rsidR="00221C66" w:rsidRPr="00D5314C">
        <w:rPr>
          <w:rFonts w:ascii="Times New Roman" w:hAnsi="Times New Roman"/>
          <w:sz w:val="28"/>
          <w:szCs w:val="28"/>
        </w:rPr>
        <w:t xml:space="preserve">. </w:t>
      </w:r>
    </w:p>
    <w:p w:rsidR="00D76B29" w:rsidRPr="00D5314C" w:rsidRDefault="00D76B29" w:rsidP="00A06222">
      <w:pPr>
        <w:pStyle w:val="a3"/>
        <w:ind w:left="0"/>
        <w:jc w:val="both"/>
        <w:rPr>
          <w:rFonts w:ascii="Times New Roman" w:hAnsi="Times New Roman"/>
          <w:sz w:val="28"/>
          <w:szCs w:val="28"/>
        </w:rPr>
      </w:pPr>
    </w:p>
    <w:p w:rsidR="00D76B29" w:rsidRPr="00D5314C" w:rsidRDefault="00D76B29" w:rsidP="00A06222">
      <w:pPr>
        <w:pStyle w:val="a3"/>
        <w:ind w:left="0"/>
        <w:jc w:val="both"/>
        <w:rPr>
          <w:rFonts w:ascii="Times New Roman" w:hAnsi="Times New Roman"/>
          <w:b/>
          <w:sz w:val="28"/>
          <w:szCs w:val="28"/>
        </w:rPr>
      </w:pPr>
      <w:r w:rsidRPr="00D5314C">
        <w:rPr>
          <w:rFonts w:ascii="Times New Roman" w:hAnsi="Times New Roman"/>
          <w:b/>
          <w:sz w:val="28"/>
          <w:szCs w:val="28"/>
        </w:rPr>
        <w:t>Что же дает механизм саморегулирования врачам?</w:t>
      </w:r>
    </w:p>
    <w:p w:rsidR="000F166A" w:rsidRPr="00D5314C" w:rsidRDefault="000F166A" w:rsidP="00A06222">
      <w:pPr>
        <w:pStyle w:val="a3"/>
        <w:ind w:left="0"/>
        <w:jc w:val="both"/>
        <w:rPr>
          <w:rFonts w:ascii="Times New Roman" w:hAnsi="Times New Roman"/>
          <w:sz w:val="28"/>
          <w:szCs w:val="28"/>
        </w:rPr>
      </w:pPr>
    </w:p>
    <w:p w:rsidR="00221C66" w:rsidRPr="00D5314C" w:rsidRDefault="00221C66" w:rsidP="00221C66">
      <w:pPr>
        <w:pStyle w:val="a3"/>
        <w:ind w:left="0"/>
        <w:jc w:val="both"/>
        <w:rPr>
          <w:rFonts w:ascii="Times New Roman" w:hAnsi="Times New Roman"/>
          <w:sz w:val="28"/>
          <w:szCs w:val="28"/>
        </w:rPr>
      </w:pPr>
      <w:r w:rsidRPr="00D5314C">
        <w:rPr>
          <w:rFonts w:ascii="Times New Roman" w:hAnsi="Times New Roman"/>
          <w:b/>
          <w:sz w:val="28"/>
          <w:szCs w:val="28"/>
        </w:rPr>
        <w:t>Во-первых</w:t>
      </w:r>
      <w:r w:rsidRPr="00D5314C">
        <w:rPr>
          <w:rFonts w:ascii="Times New Roman" w:hAnsi="Times New Roman"/>
          <w:sz w:val="28"/>
          <w:szCs w:val="28"/>
        </w:rPr>
        <w:t xml:space="preserve">, это неизбежно приведет к появлению компетентного экспертного сообщества. </w:t>
      </w:r>
    </w:p>
    <w:p w:rsidR="00221C66" w:rsidRPr="00D5314C" w:rsidRDefault="00221C66" w:rsidP="00221C66">
      <w:pPr>
        <w:tabs>
          <w:tab w:val="left" w:pos="3750"/>
        </w:tabs>
        <w:jc w:val="both"/>
        <w:rPr>
          <w:rFonts w:ascii="Times New Roman" w:hAnsi="Times New Roman"/>
          <w:sz w:val="28"/>
          <w:szCs w:val="28"/>
        </w:rPr>
      </w:pPr>
      <w:r w:rsidRPr="00D5314C">
        <w:rPr>
          <w:rFonts w:ascii="Times New Roman" w:hAnsi="Times New Roman"/>
          <w:b/>
          <w:sz w:val="28"/>
          <w:szCs w:val="28"/>
        </w:rPr>
        <w:t>Во-вторых</w:t>
      </w:r>
      <w:r w:rsidRPr="00D5314C">
        <w:rPr>
          <w:rFonts w:ascii="Times New Roman" w:hAnsi="Times New Roman"/>
          <w:sz w:val="28"/>
          <w:szCs w:val="28"/>
        </w:rPr>
        <w:t xml:space="preserve">, СРО по специальности повысит уровень ответственности врача перед пациентом. </w:t>
      </w:r>
    </w:p>
    <w:p w:rsidR="00221C66" w:rsidRPr="00D5314C" w:rsidRDefault="00221C66" w:rsidP="00221C66">
      <w:pPr>
        <w:tabs>
          <w:tab w:val="left" w:pos="3750"/>
        </w:tabs>
        <w:jc w:val="both"/>
        <w:rPr>
          <w:rFonts w:ascii="Times New Roman" w:hAnsi="Times New Roman"/>
          <w:sz w:val="28"/>
          <w:szCs w:val="28"/>
        </w:rPr>
      </w:pPr>
      <w:r w:rsidRPr="00D5314C">
        <w:rPr>
          <w:rFonts w:ascii="Times New Roman" w:hAnsi="Times New Roman"/>
          <w:b/>
          <w:sz w:val="28"/>
          <w:szCs w:val="28"/>
        </w:rPr>
        <w:lastRenderedPageBreak/>
        <w:t>В-третьих</w:t>
      </w:r>
      <w:r w:rsidRPr="00D5314C">
        <w:rPr>
          <w:rFonts w:ascii="Times New Roman" w:hAnsi="Times New Roman"/>
          <w:sz w:val="28"/>
          <w:szCs w:val="28"/>
        </w:rPr>
        <w:t xml:space="preserve">, такие СРО помогут со временем вернуть престиж профессии врача для молодых людей. Это в итоге повлечет возврат врачей в профессию.  </w:t>
      </w:r>
      <w:r w:rsidRPr="00D5314C">
        <w:rPr>
          <w:rFonts w:ascii="Times New Roman" w:hAnsi="Times New Roman"/>
          <w:sz w:val="28"/>
          <w:szCs w:val="28"/>
        </w:rPr>
        <w:tab/>
      </w:r>
    </w:p>
    <w:p w:rsidR="00221C66" w:rsidRPr="00D5314C" w:rsidRDefault="00221C66" w:rsidP="00221C66">
      <w:pPr>
        <w:tabs>
          <w:tab w:val="left" w:pos="3750"/>
        </w:tabs>
        <w:jc w:val="both"/>
        <w:rPr>
          <w:rFonts w:ascii="Times New Roman" w:hAnsi="Times New Roman"/>
          <w:sz w:val="28"/>
          <w:szCs w:val="28"/>
        </w:rPr>
      </w:pPr>
      <w:r w:rsidRPr="00D5314C">
        <w:rPr>
          <w:rFonts w:ascii="Times New Roman" w:hAnsi="Times New Roman"/>
          <w:b/>
          <w:sz w:val="28"/>
          <w:szCs w:val="28"/>
        </w:rPr>
        <w:t>В-четвертых</w:t>
      </w:r>
      <w:r w:rsidRPr="00D5314C">
        <w:rPr>
          <w:rFonts w:ascii="Times New Roman" w:hAnsi="Times New Roman"/>
          <w:sz w:val="28"/>
          <w:szCs w:val="28"/>
        </w:rPr>
        <w:t xml:space="preserve">, профессиональные врачебные СРО могут стать той базой, где проходит </w:t>
      </w:r>
      <w:proofErr w:type="spellStart"/>
      <w:r w:rsidRPr="00D5314C">
        <w:rPr>
          <w:rFonts w:ascii="Times New Roman" w:hAnsi="Times New Roman"/>
          <w:sz w:val="28"/>
          <w:szCs w:val="28"/>
        </w:rPr>
        <w:t>постдипломное</w:t>
      </w:r>
      <w:proofErr w:type="spellEnd"/>
      <w:r w:rsidRPr="00D5314C">
        <w:rPr>
          <w:rFonts w:ascii="Times New Roman" w:hAnsi="Times New Roman"/>
          <w:sz w:val="28"/>
          <w:szCs w:val="28"/>
        </w:rPr>
        <w:t xml:space="preserve"> обучение с последующей аккредитацией. Врач должен совершенствоваться постоянно, посещая различные мероприятия и набирая баллы. Система, основанная на подтверждении квалификации раз в пять ле</w:t>
      </w:r>
      <w:r w:rsidR="009D4BE8">
        <w:rPr>
          <w:rFonts w:ascii="Times New Roman" w:hAnsi="Times New Roman"/>
          <w:sz w:val="28"/>
          <w:szCs w:val="28"/>
        </w:rPr>
        <w:t>т, давно и безнадежно устарела – об этом сейчас не говорит только ленивый.</w:t>
      </w:r>
    </w:p>
    <w:p w:rsidR="00781934" w:rsidRPr="00D5314C" w:rsidRDefault="00781934" w:rsidP="00781934">
      <w:pPr>
        <w:jc w:val="both"/>
        <w:rPr>
          <w:rFonts w:ascii="Times New Roman" w:hAnsi="Times New Roman"/>
          <w:color w:val="1F0000"/>
          <w:sz w:val="28"/>
          <w:szCs w:val="28"/>
        </w:rPr>
      </w:pPr>
      <w:r w:rsidRPr="00D5314C">
        <w:rPr>
          <w:rFonts w:ascii="Times New Roman" w:hAnsi="Times New Roman"/>
          <w:color w:val="1F0000"/>
          <w:sz w:val="28"/>
          <w:szCs w:val="28"/>
        </w:rPr>
        <w:t xml:space="preserve">Есть еще один важный момент, который хотелось бы отметить. Сегодня врачи имеют огромную потребность в постоянном росте и взаимодействии с коллегами, но, увы, они разуверились в практической пользе обществ и ассоциаций. Дескать, профессиональные ассоциации ничего не решают. Решают, еще как решают! Знаю это уже на собственном опыте. Преодолеть инертность в умах надо еще и потому, что, как мне кажется,   единственный путь к  принятию в РФ отдельного Закона о врачебной практике (когда врач станет субъектом права) – именно создание добровольных </w:t>
      </w:r>
      <w:proofErr w:type="spellStart"/>
      <w:r w:rsidRPr="00D5314C">
        <w:rPr>
          <w:rFonts w:ascii="Times New Roman" w:hAnsi="Times New Roman"/>
          <w:color w:val="1F0000"/>
          <w:sz w:val="28"/>
          <w:szCs w:val="28"/>
        </w:rPr>
        <w:t>саморегулируемых</w:t>
      </w:r>
      <w:proofErr w:type="spellEnd"/>
      <w:r w:rsidRPr="00D5314C">
        <w:rPr>
          <w:rFonts w:ascii="Times New Roman" w:hAnsi="Times New Roman"/>
          <w:color w:val="1F0000"/>
          <w:sz w:val="28"/>
          <w:szCs w:val="28"/>
        </w:rPr>
        <w:t xml:space="preserve"> профессиональных объединений врачей в регионах. Другого пути просто нет!</w:t>
      </w:r>
    </w:p>
    <w:p w:rsidR="00781934" w:rsidRPr="00D5314C" w:rsidRDefault="00781934" w:rsidP="00781934">
      <w:pPr>
        <w:jc w:val="both"/>
        <w:rPr>
          <w:rFonts w:ascii="Times New Roman" w:hAnsi="Times New Roman"/>
          <w:color w:val="1F0000"/>
          <w:sz w:val="28"/>
          <w:szCs w:val="28"/>
        </w:rPr>
      </w:pPr>
      <w:r w:rsidRPr="00D5314C">
        <w:rPr>
          <w:rFonts w:ascii="Times New Roman" w:hAnsi="Times New Roman"/>
          <w:color w:val="1F0000"/>
          <w:sz w:val="28"/>
          <w:szCs w:val="28"/>
        </w:rPr>
        <w:t>Такова, кстати, и общемировая практика, наработанная десятилетиями, которую поддерживает Всемирная Медицинская Ассоциация. Знаю об этом</w:t>
      </w:r>
      <w:r w:rsidR="00FE2F6A" w:rsidRPr="00D5314C">
        <w:rPr>
          <w:rFonts w:ascii="Times New Roman" w:hAnsi="Times New Roman"/>
          <w:color w:val="1F0000"/>
          <w:sz w:val="28"/>
          <w:szCs w:val="28"/>
        </w:rPr>
        <w:t xml:space="preserve"> не только из книг и статей, но </w:t>
      </w:r>
      <w:r w:rsidR="00861A24">
        <w:rPr>
          <w:rFonts w:ascii="Times New Roman" w:hAnsi="Times New Roman"/>
          <w:color w:val="1F0000"/>
          <w:sz w:val="28"/>
          <w:szCs w:val="28"/>
        </w:rPr>
        <w:t xml:space="preserve">и </w:t>
      </w:r>
      <w:r w:rsidR="00FE2F6A" w:rsidRPr="00D5314C">
        <w:rPr>
          <w:rFonts w:ascii="Times New Roman" w:hAnsi="Times New Roman"/>
          <w:color w:val="1F0000"/>
          <w:sz w:val="28"/>
          <w:szCs w:val="28"/>
        </w:rPr>
        <w:t xml:space="preserve">из личного общения с врачами из разных стран, когда ездил в составе российской делегации на генеральную Ассамблею ВМА, которая в 2014 году проходила в Южной Африке. </w:t>
      </w:r>
      <w:r w:rsidR="00861A24">
        <w:rPr>
          <w:rFonts w:ascii="Times New Roman" w:hAnsi="Times New Roman"/>
          <w:color w:val="1F0000"/>
          <w:sz w:val="28"/>
          <w:szCs w:val="28"/>
        </w:rPr>
        <w:t>Завязал там много полезных знакомств, которые поддерживаю с большим интересом. К примеру, в апреле встретился с главой медицинской Ассоциации Израиля Леонидом Эйдельманом. Он меня очень поддержал.</w:t>
      </w:r>
    </w:p>
    <w:p w:rsidR="00781934" w:rsidRPr="00D5314C" w:rsidRDefault="00FE2F6A" w:rsidP="00781934">
      <w:pPr>
        <w:jc w:val="both"/>
        <w:rPr>
          <w:rFonts w:ascii="Times New Roman" w:hAnsi="Times New Roman"/>
          <w:color w:val="1F0000"/>
          <w:sz w:val="28"/>
          <w:szCs w:val="28"/>
        </w:rPr>
      </w:pPr>
      <w:r w:rsidRPr="00D5314C">
        <w:rPr>
          <w:rFonts w:ascii="Times New Roman" w:hAnsi="Times New Roman"/>
          <w:color w:val="1F0000"/>
          <w:sz w:val="28"/>
          <w:szCs w:val="28"/>
        </w:rPr>
        <w:t xml:space="preserve">В этом году, благодаря усилиям бесконечно уважаемых мною людей из РМО </w:t>
      </w:r>
      <w:r w:rsidR="00781934" w:rsidRPr="00D5314C">
        <w:rPr>
          <w:rFonts w:ascii="Times New Roman" w:hAnsi="Times New Roman"/>
          <w:color w:val="1F0000"/>
          <w:sz w:val="28"/>
          <w:szCs w:val="28"/>
        </w:rPr>
        <w:t>генеральная Асс</w:t>
      </w:r>
      <w:r w:rsidRPr="00D5314C">
        <w:rPr>
          <w:rFonts w:ascii="Times New Roman" w:hAnsi="Times New Roman"/>
          <w:color w:val="1F0000"/>
          <w:sz w:val="28"/>
          <w:szCs w:val="28"/>
        </w:rPr>
        <w:t xml:space="preserve">амблея ВМА </w:t>
      </w:r>
      <w:r w:rsidR="00781934" w:rsidRPr="00D5314C">
        <w:rPr>
          <w:rFonts w:ascii="Times New Roman" w:hAnsi="Times New Roman"/>
          <w:color w:val="1F0000"/>
          <w:sz w:val="28"/>
          <w:szCs w:val="28"/>
        </w:rPr>
        <w:t>состоится в Москве. Впервые! И тема для России очень значимая</w:t>
      </w:r>
      <w:r w:rsidRPr="00D5314C">
        <w:rPr>
          <w:rFonts w:ascii="Times New Roman" w:hAnsi="Times New Roman"/>
          <w:color w:val="1F0000"/>
          <w:sz w:val="28"/>
          <w:szCs w:val="28"/>
        </w:rPr>
        <w:t xml:space="preserve"> </w:t>
      </w:r>
      <w:r w:rsidR="00781934" w:rsidRPr="00D5314C">
        <w:rPr>
          <w:rFonts w:ascii="Times New Roman" w:hAnsi="Times New Roman"/>
          <w:color w:val="1F0000"/>
          <w:sz w:val="28"/>
          <w:szCs w:val="28"/>
        </w:rPr>
        <w:t xml:space="preserve">– «Образование врачей». </w:t>
      </w:r>
      <w:r w:rsidR="002D1D0D" w:rsidRPr="00D5314C">
        <w:rPr>
          <w:rFonts w:ascii="Times New Roman" w:hAnsi="Times New Roman"/>
          <w:color w:val="1F0000"/>
          <w:sz w:val="28"/>
          <w:szCs w:val="28"/>
        </w:rPr>
        <w:t xml:space="preserve">Очень жду этого события и буду принимать в нем самое активное участие. </w:t>
      </w:r>
      <w:r w:rsidRPr="00D5314C">
        <w:rPr>
          <w:rFonts w:ascii="Times New Roman" w:hAnsi="Times New Roman"/>
          <w:color w:val="1F0000"/>
          <w:sz w:val="28"/>
          <w:szCs w:val="28"/>
        </w:rPr>
        <w:t xml:space="preserve"> </w:t>
      </w:r>
    </w:p>
    <w:p w:rsidR="00781934" w:rsidRPr="00D5314C" w:rsidRDefault="00AB127C" w:rsidP="00AB127C">
      <w:pPr>
        <w:jc w:val="both"/>
        <w:rPr>
          <w:rFonts w:ascii="Times New Roman" w:hAnsi="Times New Roman"/>
          <w:color w:val="1F0000"/>
          <w:sz w:val="28"/>
          <w:szCs w:val="28"/>
        </w:rPr>
      </w:pPr>
      <w:r w:rsidRPr="00D5314C">
        <w:rPr>
          <w:rFonts w:ascii="Times New Roman" w:hAnsi="Times New Roman"/>
          <w:color w:val="1F0000"/>
          <w:sz w:val="28"/>
          <w:szCs w:val="28"/>
        </w:rPr>
        <w:t>С</w:t>
      </w:r>
      <w:r w:rsidR="00781934" w:rsidRPr="00D5314C">
        <w:rPr>
          <w:rFonts w:ascii="Times New Roman" w:hAnsi="Times New Roman"/>
          <w:color w:val="1F0000"/>
          <w:sz w:val="28"/>
          <w:szCs w:val="28"/>
        </w:rPr>
        <w:t>аморегулировани</w:t>
      </w:r>
      <w:r w:rsidRPr="00D5314C">
        <w:rPr>
          <w:rFonts w:ascii="Times New Roman" w:hAnsi="Times New Roman"/>
          <w:color w:val="1F0000"/>
          <w:sz w:val="28"/>
          <w:szCs w:val="28"/>
        </w:rPr>
        <w:t>е в здравоохранении</w:t>
      </w:r>
      <w:r w:rsidR="00781934" w:rsidRPr="00D5314C">
        <w:rPr>
          <w:rFonts w:ascii="Times New Roman" w:hAnsi="Times New Roman"/>
          <w:color w:val="1F0000"/>
          <w:sz w:val="28"/>
          <w:szCs w:val="28"/>
        </w:rPr>
        <w:t xml:space="preserve"> сегодня находится еще в самом начале своего развития. Но нужно двигаться дальше. Путь уже определен</w:t>
      </w:r>
      <w:r w:rsidRPr="00D5314C">
        <w:rPr>
          <w:rFonts w:ascii="Times New Roman" w:hAnsi="Times New Roman"/>
          <w:color w:val="1F0000"/>
          <w:sz w:val="28"/>
          <w:szCs w:val="28"/>
        </w:rPr>
        <w:t>.</w:t>
      </w:r>
      <w:r w:rsidR="00781934" w:rsidRPr="00D5314C">
        <w:rPr>
          <w:rFonts w:ascii="Times New Roman" w:hAnsi="Times New Roman"/>
          <w:color w:val="1F0000"/>
          <w:sz w:val="28"/>
          <w:szCs w:val="28"/>
        </w:rPr>
        <w:t xml:space="preserve"> </w:t>
      </w:r>
      <w:r w:rsidRPr="00D5314C">
        <w:rPr>
          <w:rFonts w:ascii="Times New Roman" w:hAnsi="Times New Roman"/>
          <w:color w:val="1F0000"/>
          <w:sz w:val="28"/>
          <w:szCs w:val="28"/>
        </w:rPr>
        <w:t xml:space="preserve">  </w:t>
      </w:r>
    </w:p>
    <w:p w:rsidR="00006CC3" w:rsidRPr="00D5314C" w:rsidRDefault="00006CC3" w:rsidP="00221C66">
      <w:pPr>
        <w:jc w:val="both"/>
        <w:rPr>
          <w:rFonts w:ascii="Times New Roman" w:hAnsi="Times New Roman"/>
          <w:color w:val="1F0000"/>
          <w:sz w:val="28"/>
          <w:szCs w:val="28"/>
        </w:rPr>
      </w:pPr>
      <w:r w:rsidRPr="00D5314C">
        <w:rPr>
          <w:rFonts w:ascii="Times New Roman" w:hAnsi="Times New Roman"/>
          <w:color w:val="1F0000"/>
          <w:sz w:val="28"/>
          <w:szCs w:val="28"/>
        </w:rPr>
        <w:t xml:space="preserve">Что касается первой СРО у меня на родине в Челябинской области, хочу подчеркнуть, что этот опыт стал возможен только благодаря поддержке моих коллег, в частности – Главного внештатного специалиста Минздрава области. </w:t>
      </w:r>
    </w:p>
    <w:p w:rsidR="00221C66" w:rsidRPr="00D5314C" w:rsidRDefault="002D361B" w:rsidP="00221C66">
      <w:pPr>
        <w:jc w:val="both"/>
        <w:rPr>
          <w:rFonts w:ascii="Times New Roman" w:hAnsi="Times New Roman"/>
          <w:sz w:val="28"/>
          <w:szCs w:val="28"/>
        </w:rPr>
      </w:pPr>
      <w:r w:rsidRPr="00D5314C">
        <w:rPr>
          <w:rFonts w:ascii="Times New Roman" w:hAnsi="Times New Roman"/>
          <w:sz w:val="28"/>
          <w:szCs w:val="28"/>
        </w:rPr>
        <w:lastRenderedPageBreak/>
        <w:t xml:space="preserve">Отмечу, </w:t>
      </w:r>
      <w:r w:rsidRPr="00D5314C">
        <w:rPr>
          <w:rFonts w:ascii="Times New Roman" w:hAnsi="Times New Roman"/>
          <w:color w:val="1F0000"/>
          <w:sz w:val="28"/>
          <w:szCs w:val="28"/>
        </w:rPr>
        <w:t>наша инициатива уже получила поддержку у самых авторитетных экспертов в области саморе</w:t>
      </w:r>
      <w:r w:rsidR="00ED2FD3">
        <w:rPr>
          <w:rFonts w:ascii="Times New Roman" w:hAnsi="Times New Roman"/>
          <w:color w:val="1F0000"/>
          <w:sz w:val="28"/>
          <w:szCs w:val="28"/>
        </w:rPr>
        <w:t xml:space="preserve">гулирования, среди которых – Виктор </w:t>
      </w:r>
      <w:proofErr w:type="spellStart"/>
      <w:r w:rsidR="00ED2FD3">
        <w:rPr>
          <w:rFonts w:ascii="Times New Roman" w:hAnsi="Times New Roman"/>
          <w:color w:val="1F0000"/>
          <w:sz w:val="28"/>
          <w:szCs w:val="28"/>
        </w:rPr>
        <w:t>Плескачевский</w:t>
      </w:r>
      <w:proofErr w:type="spellEnd"/>
      <w:r w:rsidR="00ED2FD3">
        <w:rPr>
          <w:rFonts w:ascii="Times New Roman" w:hAnsi="Times New Roman"/>
          <w:color w:val="1F0000"/>
          <w:sz w:val="28"/>
          <w:szCs w:val="28"/>
        </w:rPr>
        <w:t>, Владимир Стародубов, Сергей Калашников, Леонид Рошаль и многие другие.</w:t>
      </w:r>
      <w:r w:rsidRPr="00D5314C">
        <w:rPr>
          <w:rFonts w:ascii="Times New Roman" w:hAnsi="Times New Roman"/>
          <w:color w:val="1F0000"/>
          <w:sz w:val="28"/>
          <w:szCs w:val="28"/>
        </w:rPr>
        <w:t xml:space="preserve"> Деятельностью СРО врачей травматологов-ортопедов Челябинской области заинтересовались в Государственной Думе, Совете Федерации и в Общественной палате РФ, и на </w:t>
      </w:r>
      <w:r w:rsidRPr="00D5314C">
        <w:rPr>
          <w:rFonts w:ascii="Times New Roman" w:hAnsi="Times New Roman"/>
          <w:color w:val="1F0000"/>
          <w:sz w:val="28"/>
          <w:szCs w:val="28"/>
          <w:lang w:val="en-GB"/>
        </w:rPr>
        <w:t>V</w:t>
      </w:r>
      <w:r w:rsidRPr="00D5314C">
        <w:rPr>
          <w:rFonts w:ascii="Times New Roman" w:hAnsi="Times New Roman"/>
          <w:color w:val="1F0000"/>
          <w:sz w:val="28"/>
          <w:szCs w:val="28"/>
        </w:rPr>
        <w:t xml:space="preserve"> Всероссийском форуме саморегулирования.</w:t>
      </w:r>
    </w:p>
    <w:p w:rsidR="00A92A65" w:rsidRPr="00D5314C" w:rsidRDefault="00A92A65" w:rsidP="00A92A65">
      <w:pPr>
        <w:jc w:val="both"/>
        <w:rPr>
          <w:rFonts w:ascii="Times New Roman" w:hAnsi="Times New Roman"/>
          <w:color w:val="1F0000"/>
          <w:sz w:val="28"/>
          <w:szCs w:val="28"/>
        </w:rPr>
      </w:pPr>
      <w:r>
        <w:rPr>
          <w:rFonts w:ascii="Times New Roman" w:hAnsi="Times New Roman"/>
          <w:color w:val="1F0000"/>
          <w:sz w:val="28"/>
          <w:szCs w:val="28"/>
        </w:rPr>
        <w:t>В</w:t>
      </w:r>
      <w:r w:rsidRPr="00D5314C">
        <w:rPr>
          <w:rFonts w:ascii="Times New Roman" w:hAnsi="Times New Roman"/>
          <w:color w:val="1F0000"/>
          <w:sz w:val="28"/>
          <w:szCs w:val="28"/>
        </w:rPr>
        <w:t>ходя в профессиональные СРО, врачи, даже не будучи еще субъектами права, начинают регулировать свою профессиональную деятельность. Хотя в главном все остается по-прежнему: лечит врач, а отвечает руководитель медучреждения.</w:t>
      </w:r>
      <w:r>
        <w:rPr>
          <w:rFonts w:ascii="Times New Roman" w:hAnsi="Times New Roman"/>
          <w:color w:val="1F0000"/>
          <w:sz w:val="28"/>
          <w:szCs w:val="28"/>
        </w:rPr>
        <w:t xml:space="preserve"> Без законотворчества в сфере СРО не обойтись! </w:t>
      </w:r>
    </w:p>
    <w:p w:rsidR="00001DDF" w:rsidRPr="00D5314C" w:rsidRDefault="00001DDF" w:rsidP="00D57323">
      <w:pPr>
        <w:jc w:val="both"/>
        <w:rPr>
          <w:rFonts w:ascii="Times New Roman" w:hAnsi="Times New Roman"/>
          <w:color w:val="1F0000"/>
          <w:sz w:val="28"/>
          <w:szCs w:val="28"/>
        </w:rPr>
      </w:pPr>
    </w:p>
    <w:p w:rsidR="00D2582C" w:rsidRPr="00D5314C" w:rsidRDefault="0061784E" w:rsidP="00D57323">
      <w:pPr>
        <w:jc w:val="both"/>
        <w:rPr>
          <w:rFonts w:ascii="Times New Roman" w:hAnsi="Times New Roman"/>
          <w:b/>
          <w:color w:val="1F0000"/>
          <w:sz w:val="28"/>
          <w:szCs w:val="28"/>
        </w:rPr>
      </w:pPr>
      <w:r w:rsidRPr="00D5314C">
        <w:rPr>
          <w:rFonts w:ascii="Times New Roman" w:hAnsi="Times New Roman"/>
          <w:color w:val="1F0000"/>
          <w:sz w:val="28"/>
          <w:szCs w:val="28"/>
        </w:rPr>
        <w:t xml:space="preserve"> </w:t>
      </w:r>
    </w:p>
    <w:p w:rsidR="001F3287" w:rsidRPr="00D5314C" w:rsidRDefault="002D361B" w:rsidP="00D57323">
      <w:pPr>
        <w:jc w:val="both"/>
        <w:rPr>
          <w:rFonts w:ascii="Times New Roman" w:hAnsi="Times New Roman"/>
          <w:color w:val="1F0000"/>
          <w:sz w:val="28"/>
          <w:szCs w:val="28"/>
        </w:rPr>
      </w:pPr>
      <w:r w:rsidRPr="00D5314C">
        <w:rPr>
          <w:rFonts w:ascii="Times New Roman" w:hAnsi="Times New Roman"/>
          <w:color w:val="1F0000"/>
          <w:sz w:val="28"/>
          <w:szCs w:val="28"/>
        </w:rPr>
        <w:t xml:space="preserve"> </w:t>
      </w:r>
      <w:r w:rsidR="008978A9" w:rsidRPr="00D5314C">
        <w:rPr>
          <w:rFonts w:ascii="Times New Roman" w:hAnsi="Times New Roman"/>
          <w:color w:val="1F0000"/>
          <w:sz w:val="28"/>
          <w:szCs w:val="28"/>
        </w:rPr>
        <w:t xml:space="preserve"> </w:t>
      </w:r>
    </w:p>
    <w:p w:rsidR="002D361B" w:rsidRPr="00D5314C" w:rsidRDefault="002D361B" w:rsidP="00D57323">
      <w:pPr>
        <w:jc w:val="both"/>
        <w:rPr>
          <w:rFonts w:ascii="Times New Roman" w:hAnsi="Times New Roman"/>
          <w:b/>
          <w:color w:val="1F0000"/>
          <w:sz w:val="28"/>
          <w:szCs w:val="28"/>
        </w:rPr>
      </w:pPr>
    </w:p>
    <w:p w:rsidR="002D361B" w:rsidRPr="00D5314C" w:rsidRDefault="002D361B" w:rsidP="00D57323">
      <w:pPr>
        <w:jc w:val="both"/>
        <w:rPr>
          <w:rFonts w:ascii="Times New Roman" w:hAnsi="Times New Roman"/>
          <w:b/>
          <w:color w:val="1F0000"/>
          <w:sz w:val="28"/>
          <w:szCs w:val="28"/>
        </w:rPr>
      </w:pPr>
    </w:p>
    <w:p w:rsidR="001F3287" w:rsidRPr="00D5314C" w:rsidRDefault="002D361B" w:rsidP="00D57323">
      <w:pPr>
        <w:jc w:val="both"/>
        <w:rPr>
          <w:rFonts w:ascii="Times New Roman" w:hAnsi="Times New Roman"/>
          <w:color w:val="1F0000"/>
          <w:sz w:val="28"/>
          <w:szCs w:val="28"/>
        </w:rPr>
      </w:pPr>
      <w:r w:rsidRPr="00D5314C">
        <w:rPr>
          <w:rFonts w:ascii="Times New Roman" w:hAnsi="Times New Roman"/>
          <w:b/>
          <w:color w:val="1F0000"/>
          <w:sz w:val="28"/>
          <w:szCs w:val="28"/>
        </w:rPr>
        <w:t xml:space="preserve"> </w:t>
      </w:r>
    </w:p>
    <w:p w:rsidR="00D457AA" w:rsidRPr="00D5314C" w:rsidRDefault="002D361B" w:rsidP="00D57323">
      <w:pPr>
        <w:jc w:val="both"/>
        <w:rPr>
          <w:rFonts w:ascii="Times New Roman" w:hAnsi="Times New Roman"/>
          <w:b/>
          <w:color w:val="1F0000"/>
          <w:sz w:val="28"/>
          <w:szCs w:val="28"/>
        </w:rPr>
      </w:pPr>
      <w:r w:rsidRPr="00D5314C">
        <w:rPr>
          <w:rFonts w:ascii="Times New Roman" w:hAnsi="Times New Roman"/>
          <w:b/>
          <w:color w:val="1F0000"/>
          <w:sz w:val="28"/>
          <w:szCs w:val="28"/>
        </w:rPr>
        <w:t xml:space="preserve"> </w:t>
      </w:r>
    </w:p>
    <w:p w:rsidR="00D457AA" w:rsidRPr="00D5314C" w:rsidRDefault="00D457AA" w:rsidP="00D57323">
      <w:pPr>
        <w:jc w:val="both"/>
        <w:rPr>
          <w:rFonts w:ascii="Times New Roman" w:hAnsi="Times New Roman"/>
          <w:b/>
          <w:color w:val="1F0000"/>
          <w:sz w:val="28"/>
          <w:szCs w:val="28"/>
        </w:rPr>
      </w:pPr>
    </w:p>
    <w:p w:rsidR="00D457AA" w:rsidRPr="00D5314C" w:rsidRDefault="00D457AA" w:rsidP="00D57323">
      <w:pPr>
        <w:jc w:val="both"/>
        <w:rPr>
          <w:rFonts w:ascii="Times New Roman" w:hAnsi="Times New Roman"/>
          <w:b/>
          <w:color w:val="1F0000"/>
          <w:sz w:val="28"/>
          <w:szCs w:val="28"/>
        </w:rPr>
      </w:pPr>
    </w:p>
    <w:p w:rsidR="00D457AA" w:rsidRPr="00D5314C" w:rsidRDefault="00D457AA" w:rsidP="00D57323">
      <w:pPr>
        <w:jc w:val="both"/>
        <w:rPr>
          <w:rFonts w:ascii="Times New Roman" w:hAnsi="Times New Roman"/>
          <w:b/>
          <w:color w:val="1F0000"/>
          <w:sz w:val="28"/>
          <w:szCs w:val="28"/>
        </w:rPr>
      </w:pPr>
    </w:p>
    <w:p w:rsidR="00D457AA" w:rsidRPr="00D5314C" w:rsidRDefault="00D457AA" w:rsidP="00D57323">
      <w:pPr>
        <w:jc w:val="both"/>
        <w:rPr>
          <w:rFonts w:ascii="Times New Roman" w:hAnsi="Times New Roman"/>
          <w:b/>
          <w:color w:val="1F0000"/>
          <w:sz w:val="28"/>
          <w:szCs w:val="28"/>
        </w:rPr>
      </w:pPr>
    </w:p>
    <w:p w:rsidR="00D457AA" w:rsidRPr="00D5314C" w:rsidRDefault="00D457AA" w:rsidP="00D57323">
      <w:pPr>
        <w:jc w:val="both"/>
        <w:rPr>
          <w:rFonts w:ascii="Times New Roman" w:hAnsi="Times New Roman"/>
          <w:b/>
          <w:color w:val="1F0000"/>
          <w:sz w:val="28"/>
          <w:szCs w:val="28"/>
        </w:rPr>
      </w:pPr>
    </w:p>
    <w:p w:rsidR="00D457AA" w:rsidRPr="00D5314C" w:rsidRDefault="00D457AA" w:rsidP="00D57323">
      <w:pPr>
        <w:jc w:val="both"/>
        <w:rPr>
          <w:rFonts w:ascii="Times New Roman" w:hAnsi="Times New Roman"/>
          <w:color w:val="1F0000"/>
          <w:sz w:val="28"/>
          <w:szCs w:val="28"/>
        </w:rPr>
      </w:pPr>
    </w:p>
    <w:p w:rsidR="001F3287" w:rsidRDefault="002D361B" w:rsidP="00D57323">
      <w:pPr>
        <w:jc w:val="both"/>
        <w:rPr>
          <w:rFonts w:ascii="Times New Roman" w:hAnsi="Times New Roman"/>
          <w:color w:val="1F0000"/>
          <w:sz w:val="28"/>
          <w:szCs w:val="28"/>
        </w:rPr>
      </w:pPr>
      <w:r>
        <w:rPr>
          <w:rFonts w:ascii="Times New Roman" w:hAnsi="Times New Roman"/>
          <w:color w:val="1F0000"/>
          <w:sz w:val="28"/>
          <w:szCs w:val="28"/>
        </w:rPr>
        <w:t xml:space="preserve"> </w:t>
      </w:r>
    </w:p>
    <w:p w:rsidR="00D2582C" w:rsidRDefault="00D2582C" w:rsidP="00D57323">
      <w:pPr>
        <w:jc w:val="both"/>
        <w:rPr>
          <w:rFonts w:ascii="Times New Roman" w:hAnsi="Times New Roman"/>
          <w:sz w:val="28"/>
          <w:szCs w:val="28"/>
        </w:rPr>
      </w:pPr>
    </w:p>
    <w:p w:rsidR="00D57323" w:rsidRPr="00570CA3" w:rsidRDefault="00D57323" w:rsidP="00D57323">
      <w:pPr>
        <w:jc w:val="both"/>
        <w:rPr>
          <w:rFonts w:ascii="Times New Roman" w:hAnsi="Times New Roman"/>
          <w:sz w:val="28"/>
          <w:szCs w:val="28"/>
        </w:rPr>
      </w:pPr>
    </w:p>
    <w:sectPr w:rsidR="00D57323" w:rsidRPr="00570CA3" w:rsidSect="00CB6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00210"/>
    <w:multiLevelType w:val="hybridMultilevel"/>
    <w:tmpl w:val="E976001C"/>
    <w:lvl w:ilvl="0" w:tplc="7946D6E0">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9728AE"/>
    <w:multiLevelType w:val="hybridMultilevel"/>
    <w:tmpl w:val="58B2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characterSpacingControl w:val="doNotCompress"/>
  <w:compat/>
  <w:rsids>
    <w:rsidRoot w:val="00DC2B06"/>
    <w:rsid w:val="00001DDF"/>
    <w:rsid w:val="00003DFC"/>
    <w:rsid w:val="00006CC3"/>
    <w:rsid w:val="0002255D"/>
    <w:rsid w:val="00081ECA"/>
    <w:rsid w:val="0008618B"/>
    <w:rsid w:val="000E7757"/>
    <w:rsid w:val="000F166A"/>
    <w:rsid w:val="00121E40"/>
    <w:rsid w:val="001267B1"/>
    <w:rsid w:val="00154EA2"/>
    <w:rsid w:val="0016312B"/>
    <w:rsid w:val="001719BD"/>
    <w:rsid w:val="001F3287"/>
    <w:rsid w:val="00201A19"/>
    <w:rsid w:val="00221C66"/>
    <w:rsid w:val="00250BAB"/>
    <w:rsid w:val="002554F6"/>
    <w:rsid w:val="00274998"/>
    <w:rsid w:val="002B430B"/>
    <w:rsid w:val="002D1D0D"/>
    <w:rsid w:val="002D361B"/>
    <w:rsid w:val="0032466F"/>
    <w:rsid w:val="00333023"/>
    <w:rsid w:val="0036301F"/>
    <w:rsid w:val="00365228"/>
    <w:rsid w:val="00392D99"/>
    <w:rsid w:val="003A57B8"/>
    <w:rsid w:val="003B418B"/>
    <w:rsid w:val="003C5344"/>
    <w:rsid w:val="003C6164"/>
    <w:rsid w:val="00407CFD"/>
    <w:rsid w:val="0043280C"/>
    <w:rsid w:val="00435631"/>
    <w:rsid w:val="004512F4"/>
    <w:rsid w:val="004524E1"/>
    <w:rsid w:val="004B4E0A"/>
    <w:rsid w:val="004B66AF"/>
    <w:rsid w:val="004E2FDC"/>
    <w:rsid w:val="0051791E"/>
    <w:rsid w:val="00565461"/>
    <w:rsid w:val="00570CA3"/>
    <w:rsid w:val="00575DD7"/>
    <w:rsid w:val="005E6DD4"/>
    <w:rsid w:val="005F2C66"/>
    <w:rsid w:val="005F60F2"/>
    <w:rsid w:val="0061784E"/>
    <w:rsid w:val="00637B0B"/>
    <w:rsid w:val="00644E4E"/>
    <w:rsid w:val="006762F1"/>
    <w:rsid w:val="006A5960"/>
    <w:rsid w:val="006F7A79"/>
    <w:rsid w:val="00760DDA"/>
    <w:rsid w:val="00770E99"/>
    <w:rsid w:val="00781934"/>
    <w:rsid w:val="00781AA3"/>
    <w:rsid w:val="007C440B"/>
    <w:rsid w:val="007F50AB"/>
    <w:rsid w:val="008151AE"/>
    <w:rsid w:val="00831C84"/>
    <w:rsid w:val="00861A24"/>
    <w:rsid w:val="00893E14"/>
    <w:rsid w:val="008978A9"/>
    <w:rsid w:val="008A3AE0"/>
    <w:rsid w:val="008C3813"/>
    <w:rsid w:val="00901496"/>
    <w:rsid w:val="009072FF"/>
    <w:rsid w:val="00937C47"/>
    <w:rsid w:val="009466F1"/>
    <w:rsid w:val="009552B1"/>
    <w:rsid w:val="009936D1"/>
    <w:rsid w:val="009D4849"/>
    <w:rsid w:val="009D4BE8"/>
    <w:rsid w:val="009E4B72"/>
    <w:rsid w:val="00A05B6E"/>
    <w:rsid w:val="00A06222"/>
    <w:rsid w:val="00A06251"/>
    <w:rsid w:val="00A2169A"/>
    <w:rsid w:val="00A221D5"/>
    <w:rsid w:val="00A25DD0"/>
    <w:rsid w:val="00A273E0"/>
    <w:rsid w:val="00A62943"/>
    <w:rsid w:val="00A860F9"/>
    <w:rsid w:val="00A92A65"/>
    <w:rsid w:val="00AB127C"/>
    <w:rsid w:val="00AF4589"/>
    <w:rsid w:val="00B17428"/>
    <w:rsid w:val="00B23BDE"/>
    <w:rsid w:val="00B408EA"/>
    <w:rsid w:val="00B81ACB"/>
    <w:rsid w:val="00BD407F"/>
    <w:rsid w:val="00C179DF"/>
    <w:rsid w:val="00C5535B"/>
    <w:rsid w:val="00C87F6F"/>
    <w:rsid w:val="00CB0DDA"/>
    <w:rsid w:val="00CB621B"/>
    <w:rsid w:val="00CC6CB3"/>
    <w:rsid w:val="00D2582C"/>
    <w:rsid w:val="00D30758"/>
    <w:rsid w:val="00D31916"/>
    <w:rsid w:val="00D33790"/>
    <w:rsid w:val="00D35691"/>
    <w:rsid w:val="00D457AA"/>
    <w:rsid w:val="00D5314C"/>
    <w:rsid w:val="00D5719F"/>
    <w:rsid w:val="00D57323"/>
    <w:rsid w:val="00D76B29"/>
    <w:rsid w:val="00D80845"/>
    <w:rsid w:val="00DC2B06"/>
    <w:rsid w:val="00E15F9F"/>
    <w:rsid w:val="00E1604B"/>
    <w:rsid w:val="00E56BA0"/>
    <w:rsid w:val="00E56D8E"/>
    <w:rsid w:val="00E767A7"/>
    <w:rsid w:val="00E92C3F"/>
    <w:rsid w:val="00EA235D"/>
    <w:rsid w:val="00EC4087"/>
    <w:rsid w:val="00ED2FD3"/>
    <w:rsid w:val="00ED3B56"/>
    <w:rsid w:val="00F04395"/>
    <w:rsid w:val="00F27A7D"/>
    <w:rsid w:val="00F67AFD"/>
    <w:rsid w:val="00FC48C5"/>
    <w:rsid w:val="00FC676F"/>
    <w:rsid w:val="00FE2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323"/>
    <w:pPr>
      <w:ind w:left="720"/>
      <w:contextualSpacing/>
    </w:pPr>
  </w:style>
  <w:style w:type="character" w:styleId="a4">
    <w:name w:val="Hyperlink"/>
    <w:basedOn w:val="a0"/>
    <w:uiPriority w:val="99"/>
    <w:unhideWhenUsed/>
    <w:rsid w:val="00221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first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3C89-8DB6-4F99-8B87-3216710D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2014-02-25T04:21:00Z</cp:lastPrinted>
  <dcterms:created xsi:type="dcterms:W3CDTF">2015-06-22T04:24:00Z</dcterms:created>
  <dcterms:modified xsi:type="dcterms:W3CDTF">2015-06-22T04:24:00Z</dcterms:modified>
</cp:coreProperties>
</file>